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Врач-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невролог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Приём неврологических пациентов, сбор анамнеза, внешний осмотр, составление программы клинического обследования пациентов, оценка соматического и нейропсихологического статуса,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Использование в практике современных методик диагностики, диагностики, лечение в соответствии с требованиями приказов Министерства здравоохранения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Требования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Высшее медицинское образование,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Действующие квалификационные сертификаты,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Наличие медицинской книжки,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Владение методиками рефлексотерапии, массажа, лечебных блокад приветствуется,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Пользователь ПК Уровень профессиональных умений. Приобретенные навыки.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Возможность совместительства или основное место работы,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Работа в центре города; индивидуальные условия оплаты труда.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Хабаровск ул. Казачья Гора, 1 оф.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